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2810" w14:textId="560A4A62" w:rsidR="008A64EC" w:rsidRPr="002C628F" w:rsidRDefault="008A64EC" w:rsidP="008A64EC">
      <w:pPr>
        <w:jc w:val="center"/>
        <w:rPr>
          <w:b/>
          <w:bCs/>
          <w:sz w:val="28"/>
          <w:szCs w:val="28"/>
        </w:rPr>
      </w:pPr>
      <w:r w:rsidRPr="002C628F">
        <w:rPr>
          <w:b/>
          <w:bCs/>
          <w:sz w:val="28"/>
          <w:szCs w:val="28"/>
        </w:rPr>
        <w:t>SCF</w:t>
      </w:r>
      <w:r w:rsidR="007D2916">
        <w:rPr>
          <w:b/>
          <w:bCs/>
          <w:sz w:val="28"/>
          <w:szCs w:val="28"/>
        </w:rPr>
        <w:t>P</w:t>
      </w:r>
      <w:r w:rsidRPr="002C628F">
        <w:rPr>
          <w:b/>
          <w:bCs/>
          <w:sz w:val="28"/>
          <w:szCs w:val="28"/>
        </w:rPr>
        <w:t>D27 COMMISSIONER MEETING</w:t>
      </w:r>
    </w:p>
    <w:p w14:paraId="43118D6F" w14:textId="1287AA0F" w:rsidR="008A64EC" w:rsidRDefault="008A64EC" w:rsidP="008A64EC">
      <w:pPr>
        <w:jc w:val="center"/>
        <w:rPr>
          <w:b/>
          <w:bCs/>
          <w:sz w:val="28"/>
          <w:szCs w:val="28"/>
        </w:rPr>
      </w:pPr>
      <w:r w:rsidRPr="002C628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4</w:t>
      </w:r>
      <w:r w:rsidRPr="002C628F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12</w:t>
      </w:r>
      <w:r w:rsidRPr="002C628F">
        <w:rPr>
          <w:b/>
          <w:bCs/>
          <w:sz w:val="28"/>
          <w:szCs w:val="28"/>
        </w:rPr>
        <w:t>/2025</w:t>
      </w:r>
    </w:p>
    <w:p w14:paraId="6AE61E4B" w14:textId="3C165CDC" w:rsidR="00104608" w:rsidRDefault="00104608" w:rsidP="00104608">
      <w:r w:rsidRPr="00104608">
        <w:t xml:space="preserve">The </w:t>
      </w:r>
      <w:r w:rsidR="00813F94">
        <w:t>April</w:t>
      </w:r>
      <w:r w:rsidRPr="00104608">
        <w:t xml:space="preserve"> Commissioners meeting was called to order at</w:t>
      </w:r>
      <w:r w:rsidR="002050F4">
        <w:t xml:space="preserve"> 3:00 pm</w:t>
      </w:r>
    </w:p>
    <w:p w14:paraId="4835811C" w14:textId="30888B12" w:rsidR="00813F94" w:rsidRPr="00104608" w:rsidRDefault="0012260B" w:rsidP="00104608">
      <w:r>
        <w:t>Flag Salute</w:t>
      </w:r>
    </w:p>
    <w:p w14:paraId="192518E3" w14:textId="4D93EAF2" w:rsidR="00104608" w:rsidRPr="00104608" w:rsidRDefault="00104608" w:rsidP="00104608">
      <w:r w:rsidRPr="00104608">
        <w:t xml:space="preserve">In attendance were </w:t>
      </w:r>
      <w:r w:rsidR="0084089F">
        <w:t>Commissioner Slawson, Commissioner Nielsen, Secretary Bonn</w:t>
      </w:r>
      <w:r w:rsidR="001D65F0">
        <w:t>,</w:t>
      </w:r>
      <w:r w:rsidR="001F2FD8">
        <w:t xml:space="preserve"> Chief Gray,</w:t>
      </w:r>
      <w:r w:rsidR="001D65F0">
        <w:t xml:space="preserve"> and community member Brad Tinius by Zoom</w:t>
      </w:r>
      <w:r w:rsidR="001F2FD8">
        <w:t xml:space="preserve">. </w:t>
      </w:r>
      <w:r w:rsidR="00697891">
        <w:t xml:space="preserve"> Commissioner Thurman was excused from the meeting for personal reasons and did not attend. </w:t>
      </w:r>
    </w:p>
    <w:p w14:paraId="06D11356" w14:textId="4C68EC65" w:rsidR="008B371E" w:rsidRPr="008B371E" w:rsidRDefault="00697891" w:rsidP="008B371E">
      <w:r>
        <w:t>Commissioner Nielsen made a mo</w:t>
      </w:r>
      <w:r w:rsidR="008B371E" w:rsidRPr="008B371E">
        <w:t>tion to accept minutes of 0</w:t>
      </w:r>
      <w:r w:rsidR="00104608">
        <w:t>3</w:t>
      </w:r>
      <w:r w:rsidR="008B371E" w:rsidRPr="008B371E">
        <w:t>/08/2025</w:t>
      </w:r>
      <w:r>
        <w:t xml:space="preserve"> as amended to include additional comments provided by Commissioner Nielsen. It was seconded by Commissioner Slawson and approved </w:t>
      </w:r>
      <w:r w:rsidR="00EC06AF">
        <w:t>unanimously.</w:t>
      </w:r>
      <w:r>
        <w:t xml:space="preserve"> </w:t>
      </w:r>
    </w:p>
    <w:p w14:paraId="1DDF76FA" w14:textId="77777777" w:rsidR="008B371E" w:rsidRDefault="008B371E" w:rsidP="008B371E">
      <w:r w:rsidRPr="008B371E">
        <w:t>Finance Report:</w:t>
      </w:r>
    </w:p>
    <w:p w14:paraId="78CAD7F1" w14:textId="23B5D210" w:rsidR="0093178C" w:rsidRDefault="00AA0CB1" w:rsidP="008B371E">
      <w:r>
        <w:t>Secretary Bonn presented 1</w:t>
      </w:r>
      <w:r w:rsidR="008526EC">
        <w:t>4</w:t>
      </w:r>
      <w:r>
        <w:t xml:space="preserve"> vouchers totaling $1</w:t>
      </w:r>
      <w:r w:rsidR="008526EC">
        <w:t>1957.36</w:t>
      </w:r>
      <w:r>
        <w:t xml:space="preserve">. </w:t>
      </w:r>
      <w:r w:rsidR="00D1151D">
        <w:t xml:space="preserve">This finance report includes finance data from February and March since the February data was not available at the March meeting. </w:t>
      </w:r>
      <w:r>
        <w:t xml:space="preserve">The </w:t>
      </w:r>
      <w:r w:rsidR="00294771">
        <w:t>f</w:t>
      </w:r>
      <w:r>
        <w:t>inance report indicates that the primary cash account had a starting balance of $</w:t>
      </w:r>
      <w:r w:rsidR="00B04847">
        <w:t>178</w:t>
      </w:r>
      <w:r w:rsidR="00702BE5">
        <w:t>,181.00</w:t>
      </w:r>
      <w:r>
        <w:t>. We received $</w:t>
      </w:r>
      <w:r w:rsidR="00C86861">
        <w:t>8336.53</w:t>
      </w:r>
      <w:r>
        <w:t xml:space="preserve"> in deferred revenue bringing the total</w:t>
      </w:r>
      <w:r w:rsidR="003521D4">
        <w:t xml:space="preserve">, after </w:t>
      </w:r>
      <w:r w:rsidR="007C732F">
        <w:t>expenses, in</w:t>
      </w:r>
      <w:r>
        <w:t xml:space="preserve"> our cash account to $</w:t>
      </w:r>
      <w:r w:rsidR="00C86861">
        <w:t>176</w:t>
      </w:r>
      <w:r w:rsidR="00C75D67">
        <w:t>,</w:t>
      </w:r>
      <w:r w:rsidR="00C86861">
        <w:t>329.98</w:t>
      </w:r>
      <w:r>
        <w:t>. Our secondary cash account remained the same at $209</w:t>
      </w:r>
      <w:r w:rsidR="00260CF2">
        <w:t>,</w:t>
      </w:r>
      <w:r>
        <w:t>633.33. Each investment account, of which there are 2, increased</w:t>
      </w:r>
      <w:r w:rsidR="00B73FD4">
        <w:t xml:space="preserve"> by $39.</w:t>
      </w:r>
      <w:r w:rsidR="00D1151D">
        <w:t>07</w:t>
      </w:r>
      <w:r>
        <w:t xml:space="preserve"> from $12</w:t>
      </w:r>
      <w:r w:rsidR="00C75D67">
        <w:t>150</w:t>
      </w:r>
      <w:r>
        <w:t>.</w:t>
      </w:r>
      <w:r w:rsidR="00C75D67">
        <w:t>56</w:t>
      </w:r>
      <w:r>
        <w:t xml:space="preserve"> to $12</w:t>
      </w:r>
      <w:r w:rsidR="00871306">
        <w:t>193.69</w:t>
      </w:r>
      <w:r w:rsidR="00821985">
        <w:t xml:space="preserve">. </w:t>
      </w:r>
      <w:r w:rsidR="00E05FC0">
        <w:t xml:space="preserve">A deposit was made for </w:t>
      </w:r>
      <w:r w:rsidR="00AA3B7E">
        <w:t>$1</w:t>
      </w:r>
      <w:r w:rsidR="00260CF2">
        <w:t>,</w:t>
      </w:r>
      <w:r w:rsidR="00AA3B7E">
        <w:t xml:space="preserve">973.95 which included $778 from Department of Health as a </w:t>
      </w:r>
      <w:r w:rsidR="00867292">
        <w:t>pass-through</w:t>
      </w:r>
      <w:r w:rsidR="00AA3B7E">
        <w:t xml:space="preserve"> grant for the Aid </w:t>
      </w:r>
      <w:r w:rsidR="00EC06AF">
        <w:t>Unit,</w:t>
      </w:r>
      <w:r w:rsidR="00AA3B7E">
        <w:t xml:space="preserve"> and $1</w:t>
      </w:r>
      <w:r w:rsidR="00260CF2">
        <w:t>,</w:t>
      </w:r>
      <w:r w:rsidR="00AA3B7E">
        <w:t xml:space="preserve">195.95 which was a refund from Vector </w:t>
      </w:r>
      <w:r w:rsidR="00582F9B">
        <w:t>Solutions.</w:t>
      </w:r>
      <w:r w:rsidR="00821985">
        <w:t xml:space="preserve"> </w:t>
      </w:r>
    </w:p>
    <w:p w14:paraId="2CB4C1ED" w14:textId="2E01187A" w:rsidR="002C7F22" w:rsidRDefault="002C7F22" w:rsidP="008B371E">
      <w:r>
        <w:t xml:space="preserve">Commissioner </w:t>
      </w:r>
      <w:r w:rsidR="0093178C">
        <w:t>Nielson made a motion to accept the finance report as presented</w:t>
      </w:r>
      <w:r w:rsidR="00260CF2">
        <w:t>. The motion was seconded by Commissioner Slawson and approved unanimously</w:t>
      </w:r>
      <w:r w:rsidR="006455EE">
        <w:t>.</w:t>
      </w:r>
    </w:p>
    <w:p w14:paraId="2A0BC572" w14:textId="65FBE4A2" w:rsidR="00D01834" w:rsidRDefault="006455EE" w:rsidP="00D01834">
      <w:r>
        <w:t xml:space="preserve">Prior to the Chief’s report the Commissioner meeting was </w:t>
      </w:r>
      <w:r w:rsidR="00EC06AF">
        <w:t>attended</w:t>
      </w:r>
      <w:r>
        <w:t xml:space="preserve"> by several member</w:t>
      </w:r>
      <w:r w:rsidR="002176D6">
        <w:t>s</w:t>
      </w:r>
      <w:r>
        <w:t xml:space="preserve"> of the Fire Department</w:t>
      </w:r>
      <w:r w:rsidR="00237020">
        <w:t xml:space="preserve">. </w:t>
      </w:r>
      <w:r w:rsidR="003A375E" w:rsidRPr="003A375E">
        <w:t xml:space="preserve">The team expressed strong support for Chief Gray, </w:t>
      </w:r>
      <w:r w:rsidR="007E0508">
        <w:t>including</w:t>
      </w:r>
      <w:r w:rsidR="00247562">
        <w:t xml:space="preserve"> his</w:t>
      </w:r>
      <w:r w:rsidR="007E0508">
        <w:t xml:space="preserve"> personnel decisions. They </w:t>
      </w:r>
      <w:r w:rsidR="003A375E" w:rsidRPr="003A375E">
        <w:t>prais</w:t>
      </w:r>
      <w:r w:rsidR="007E0508">
        <w:t>ed</w:t>
      </w:r>
      <w:r w:rsidR="003A375E" w:rsidRPr="003A375E">
        <w:t xml:space="preserve"> his leadership and the department's improvements over the past few years</w:t>
      </w:r>
      <w:r w:rsidR="00607641">
        <w:t xml:space="preserve">. </w:t>
      </w:r>
      <w:r w:rsidR="003A375E" w:rsidRPr="003A375E">
        <w:t xml:space="preserve">The team also discussed the need for a stable command structure and the potential consequences of losing key personnel. </w:t>
      </w:r>
      <w:r w:rsidR="00207604">
        <w:t>Commissioner Nielsen responded that the inquiry into the Chief</w:t>
      </w:r>
      <w:r w:rsidR="00E14D64">
        <w:t xml:space="preserve"> </w:t>
      </w:r>
      <w:r w:rsidR="00247562">
        <w:t xml:space="preserve">‘s </w:t>
      </w:r>
      <w:r w:rsidR="00E14D64">
        <w:t xml:space="preserve">personnel decision was </w:t>
      </w:r>
      <w:r w:rsidR="003A375E" w:rsidRPr="003A375E">
        <w:t>a focus on gathering facts and considering all input, rather than making any immediate decisions.</w:t>
      </w:r>
    </w:p>
    <w:p w14:paraId="20E41928" w14:textId="48905442" w:rsidR="008B371E" w:rsidRDefault="00D01834" w:rsidP="008B371E">
      <w:r>
        <w:t>C</w:t>
      </w:r>
      <w:r w:rsidR="008B371E" w:rsidRPr="008B371E">
        <w:t>hiefs Report:</w:t>
      </w:r>
    </w:p>
    <w:p w14:paraId="3305C06B" w14:textId="6575E349" w:rsidR="00752C49" w:rsidRDefault="00752C49" w:rsidP="00752C49">
      <w:r>
        <w:t>April 9, 2025</w:t>
      </w:r>
    </w:p>
    <w:p w14:paraId="49FD8E3E" w14:textId="77777777" w:rsidR="00752C49" w:rsidRDefault="00752C49" w:rsidP="00752C49">
      <w:r>
        <w:t>From: John Gray, Fire Chief</w:t>
      </w:r>
    </w:p>
    <w:p w14:paraId="5333FDE0" w14:textId="1BD9ADD8" w:rsidR="00752C49" w:rsidRDefault="00752C49" w:rsidP="00752C49">
      <w:r>
        <w:lastRenderedPageBreak/>
        <w:t>This is one of the longest reports I have written because there is so much excitement!</w:t>
      </w:r>
      <w:r w:rsidR="0099342F">
        <w:t xml:space="preserve"> </w:t>
      </w:r>
      <w:r>
        <w:t>I am pleased to announce the re-hire of Rick Bennett who retired at the end of last year. I</w:t>
      </w:r>
      <w:r w:rsidR="0099342F">
        <w:t xml:space="preserve"> </w:t>
      </w:r>
      <w:r>
        <w:t>approved Rick’s application because of his continuing positive contributions to the Fire</w:t>
      </w:r>
      <w:r w:rsidR="0099342F">
        <w:t xml:space="preserve"> </w:t>
      </w:r>
      <w:r>
        <w:t xml:space="preserve">Department, his willingness to share wisdom and knowledge, being a helpful team </w:t>
      </w:r>
      <w:r w:rsidR="00320AD8">
        <w:t>m</w:t>
      </w:r>
      <w:r>
        <w:t>ember,</w:t>
      </w:r>
      <w:r w:rsidR="00320AD8">
        <w:t xml:space="preserve"> </w:t>
      </w:r>
      <w:r>
        <w:t>and helping make the working environment fun and meaningful. Also, please welcome</w:t>
      </w:r>
      <w:r w:rsidR="00320AD8">
        <w:t xml:space="preserve"> </w:t>
      </w:r>
      <w:r>
        <w:t>Kelly Dukes and Cary Dukes our newest provisional members until the Commissioners</w:t>
      </w:r>
      <w:r w:rsidR="00320AD8">
        <w:t xml:space="preserve"> </w:t>
      </w:r>
      <w:r>
        <w:t>formally accept them.</w:t>
      </w:r>
    </w:p>
    <w:p w14:paraId="5A50EDB9" w14:textId="3285CE63" w:rsidR="00752C49" w:rsidRDefault="00752C49" w:rsidP="00752C49">
      <w:r>
        <w:t xml:space="preserve">Nominations for Assistant Chief. I have hopes that the Department will </w:t>
      </w:r>
      <w:proofErr w:type="gramStart"/>
      <w:r>
        <w:t>continue on</w:t>
      </w:r>
      <w:proofErr w:type="gramEnd"/>
      <w:r>
        <w:t xml:space="preserve"> the</w:t>
      </w:r>
      <w:r w:rsidR="00EF1E0E">
        <w:t xml:space="preserve"> </w:t>
      </w:r>
      <w:r>
        <w:t>path we started together to improve and the Assistant Chief is an important part of this.</w:t>
      </w:r>
      <w:r w:rsidR="00EF1E0E">
        <w:t xml:space="preserve"> </w:t>
      </w:r>
      <w:r>
        <w:t>Please send me your new nominations by text, email or talk to me. Otherwise, I may be</w:t>
      </w:r>
      <w:r w:rsidR="009327E2">
        <w:t xml:space="preserve"> </w:t>
      </w:r>
      <w:r>
        <w:t>talking to you.</w:t>
      </w:r>
    </w:p>
    <w:p w14:paraId="73A74930" w14:textId="6DABCECF" w:rsidR="00752C49" w:rsidRDefault="00752C49" w:rsidP="00752C49">
      <w:r>
        <w:t>1st Quarter Award for Training Points. And the winner is: Greg Bonn with 146 training</w:t>
      </w:r>
      <w:r w:rsidR="009327E2">
        <w:t xml:space="preserve"> </w:t>
      </w:r>
      <w:r>
        <w:t>points. In addition to Greg, the top five were: Dianna Bonn, 114 points; Anisa Daher, 96</w:t>
      </w:r>
      <w:r w:rsidR="009327E2">
        <w:t xml:space="preserve"> </w:t>
      </w:r>
      <w:r>
        <w:t>points; Sparky, 93 points; and Dan Rike, 87 points. Greg chose the Gerber 600 multi-tool</w:t>
      </w:r>
      <w:r w:rsidR="009327E2">
        <w:t xml:space="preserve"> </w:t>
      </w:r>
      <w:r>
        <w:t>for the award. Remember, the winner for the quarter cannot win again during the calendar</w:t>
      </w:r>
      <w:r w:rsidR="009327E2">
        <w:t xml:space="preserve"> </w:t>
      </w:r>
      <w:r>
        <w:t>year. Points are earned for a wide variety of activities, even for attending the team building</w:t>
      </w:r>
      <w:r w:rsidR="009327E2">
        <w:t xml:space="preserve"> </w:t>
      </w:r>
      <w:r>
        <w:t>event the Friday before the training drill (Good Idea Dan!). At home, watch fire training</w:t>
      </w:r>
      <w:r w:rsidR="009327E2">
        <w:t xml:space="preserve"> </w:t>
      </w:r>
      <w:r>
        <w:t>videos. At the island, read our reference notebooks and the call debrief book, explore an</w:t>
      </w:r>
      <w:r w:rsidR="009327E2">
        <w:t xml:space="preserve"> </w:t>
      </w:r>
      <w:r>
        <w:t>engine and do the checklist, and much more. If you missed making some entries for the</w:t>
      </w:r>
      <w:r w:rsidR="009327E2">
        <w:t xml:space="preserve"> </w:t>
      </w:r>
      <w:r>
        <w:t>first quarter, include them on the second quarter.</w:t>
      </w:r>
    </w:p>
    <w:p w14:paraId="0444C1A8" w14:textId="5074052F" w:rsidR="00752C49" w:rsidRDefault="00752C49" w:rsidP="00752C49">
      <w:r>
        <w:t xml:space="preserve">Also, your 2024 records were moved from the notebook to your personnel files. </w:t>
      </w:r>
      <w:r w:rsidR="00EC06AF">
        <w:t>And</w:t>
      </w:r>
      <w:r w:rsidR="009327E2">
        <w:t xml:space="preserve"> </w:t>
      </w:r>
      <w:r>
        <w:t>remember to check off training activities in your individual training record checklist. This is</w:t>
      </w:r>
      <w:r w:rsidR="009327E2">
        <w:t xml:space="preserve"> </w:t>
      </w:r>
      <w:r>
        <w:t>your way to direct your training needs and I use your checklists to determine the need for</w:t>
      </w:r>
      <w:r w:rsidR="00FE552D">
        <w:t xml:space="preserve"> </w:t>
      </w:r>
      <w:r>
        <w:t>training events.</w:t>
      </w:r>
    </w:p>
    <w:p w14:paraId="50A2CC0B" w14:textId="1CB77A41" w:rsidR="00752C49" w:rsidRDefault="00752C49" w:rsidP="00752C49">
      <w:r>
        <w:t>Fire Ratings Assessment. The on-site assessment by the Washington State Ratings</w:t>
      </w:r>
      <w:r w:rsidR="00FE552D">
        <w:t xml:space="preserve"> </w:t>
      </w:r>
      <w:r>
        <w:t>Board occurred on April 8. The board serves the insurance industry by rating departments</w:t>
      </w:r>
      <w:r w:rsidR="00FE552D">
        <w:t xml:space="preserve"> </w:t>
      </w:r>
      <w:r>
        <w:t>on a protection class scale of 1 to 10. One being the best. Currently, The Fire District’s</w:t>
      </w:r>
      <w:r w:rsidR="00FE552D">
        <w:t xml:space="preserve"> </w:t>
      </w:r>
      <w:r>
        <w:t xml:space="preserve">protection class rating is 5. Five years </w:t>
      </w:r>
      <w:r w:rsidR="00A94CC8">
        <w:t>ago,</w:t>
      </w:r>
      <w:r>
        <w:t xml:space="preserve"> it was 6 and before that it was 8. The results</w:t>
      </w:r>
      <w:r w:rsidR="00FE552D">
        <w:t xml:space="preserve"> </w:t>
      </w:r>
      <w:r>
        <w:t>are not in. Compliments were received about: our wildland fire suppression (maximum</w:t>
      </w:r>
      <w:r w:rsidR="00FE552D">
        <w:t xml:space="preserve"> </w:t>
      </w:r>
      <w:r>
        <w:t>points earned), public education and prevention, the high number of firefighters that</w:t>
      </w:r>
      <w:r w:rsidR="00FE552D">
        <w:t xml:space="preserve"> </w:t>
      </w:r>
      <w:r>
        <w:t>respond to a call and our water system. Suggestions were made to improve</w:t>
      </w:r>
      <w:r w:rsidR="0099342F">
        <w:t xml:space="preserve"> </w:t>
      </w:r>
      <w:r>
        <w:t>documentation, train</w:t>
      </w:r>
      <w:r w:rsidR="00FE552D">
        <w:t xml:space="preserve"> </w:t>
      </w:r>
      <w:r>
        <w:t xml:space="preserve">officers, and encourage firefighters to attain Firefighter 1 and </w:t>
      </w:r>
      <w:r w:rsidR="00A94CC8">
        <w:t>Firefighter</w:t>
      </w:r>
      <w:r w:rsidR="0099342F">
        <w:t xml:space="preserve"> </w:t>
      </w:r>
      <w:r>
        <w:t>2.</w:t>
      </w:r>
    </w:p>
    <w:p w14:paraId="7333F3EA" w14:textId="4E773705" w:rsidR="00752C49" w:rsidRDefault="00752C49" w:rsidP="00752C49">
      <w:r>
        <w:t xml:space="preserve">Foam Disposal. The </w:t>
      </w:r>
      <w:r w:rsidR="00A94CC8">
        <w:t>State</w:t>
      </w:r>
      <w:r>
        <w:t xml:space="preserve"> Department of Ecology is doing a project to collect and dispose</w:t>
      </w:r>
      <w:r w:rsidR="00FE552D">
        <w:t xml:space="preserve"> </w:t>
      </w:r>
      <w:r>
        <w:t>of the firefighting foam that is hazardous. We have 60 gallons of it in 12 containers stored</w:t>
      </w:r>
      <w:r w:rsidR="00FE552D">
        <w:t xml:space="preserve"> </w:t>
      </w:r>
      <w:r>
        <w:t xml:space="preserve">at </w:t>
      </w:r>
      <w:r>
        <w:lastRenderedPageBreak/>
        <w:t xml:space="preserve">the fire station. I have completed the </w:t>
      </w:r>
      <w:proofErr w:type="gramStart"/>
      <w:r>
        <w:t>needed administrative processes</w:t>
      </w:r>
      <w:proofErr w:type="gramEnd"/>
      <w:r>
        <w:t xml:space="preserve"> for the Fire</w:t>
      </w:r>
      <w:r w:rsidR="00FE552D">
        <w:t xml:space="preserve"> </w:t>
      </w:r>
      <w:r>
        <w:t xml:space="preserve">District to participate. A </w:t>
      </w:r>
      <w:proofErr w:type="gramStart"/>
      <w:r>
        <w:t>third party</w:t>
      </w:r>
      <w:proofErr w:type="gramEnd"/>
      <w:r>
        <w:t xml:space="preserve"> contractor will be coming to island to collect it before</w:t>
      </w:r>
      <w:r w:rsidR="00FE552D">
        <w:t xml:space="preserve"> </w:t>
      </w:r>
      <w:r>
        <w:t>July 1.</w:t>
      </w:r>
    </w:p>
    <w:p w14:paraId="4DE1855F" w14:textId="2156CE20" w:rsidR="00752C49" w:rsidRDefault="00752C49" w:rsidP="00752C49">
      <w:r>
        <w:t>Fire Utility Boat Project. This 30-foot welded aluminum hull, made by Munson in 1994,</w:t>
      </w:r>
      <w:r w:rsidR="00FE552D">
        <w:t xml:space="preserve"> </w:t>
      </w:r>
      <w:r>
        <w:t xml:space="preserve">with a </w:t>
      </w:r>
      <w:proofErr w:type="gramStart"/>
      <w:r>
        <w:t>drop down</w:t>
      </w:r>
      <w:proofErr w:type="gramEnd"/>
      <w:r>
        <w:t xml:space="preserve"> bow was moved by Greg Bonn and Dianna Bonn onto the barge and</w:t>
      </w:r>
      <w:r w:rsidR="00FE552D">
        <w:t xml:space="preserve"> </w:t>
      </w:r>
      <w:r>
        <w:t>brought out to the island. Two outboard motors are mounted on the boat with the help of</w:t>
      </w:r>
      <w:r w:rsidR="00FE552D">
        <w:t xml:space="preserve"> </w:t>
      </w:r>
      <w:r>
        <w:t xml:space="preserve">Tulalip Fire and </w:t>
      </w:r>
      <w:proofErr w:type="gramStart"/>
      <w:r>
        <w:t>was</w:t>
      </w:r>
      <w:proofErr w:type="gramEnd"/>
      <w:r>
        <w:t xml:space="preserve"> assessed by Rick Bennett. These motors have about 12,000 hours</w:t>
      </w:r>
      <w:r w:rsidR="00FE552D">
        <w:t xml:space="preserve"> </w:t>
      </w:r>
      <w:r>
        <w:t>on them (that is a lot of hours). Estimates to make the motors serviceable is $10,000+.</w:t>
      </w:r>
    </w:p>
    <w:p w14:paraId="24023E6B" w14:textId="17F86562" w:rsidR="00752C49" w:rsidRDefault="00752C49" w:rsidP="00752C49">
      <w:r>
        <w:t xml:space="preserve">The immediate </w:t>
      </w:r>
      <w:proofErr w:type="gramStart"/>
      <w:r>
        <w:t>goals</w:t>
      </w:r>
      <w:proofErr w:type="gramEnd"/>
      <w:r>
        <w:t xml:space="preserve"> of this project is to get the boat in the water, properly equipped for</w:t>
      </w:r>
      <w:r w:rsidR="00861295">
        <w:t xml:space="preserve"> </w:t>
      </w:r>
      <w:r>
        <w:t>daytime and calm conditions and is readily identifiable as a fire department boat. As</w:t>
      </w:r>
      <w:r w:rsidR="00861295">
        <w:t xml:space="preserve"> </w:t>
      </w:r>
      <w:r>
        <w:t>funding and equipment is available, more work will be done so it can run at night. This is</w:t>
      </w:r>
      <w:r w:rsidR="00861295">
        <w:t xml:space="preserve"> </w:t>
      </w:r>
      <w:r>
        <w:t xml:space="preserve">not an all-weather rescue boat. My notion now </w:t>
      </w:r>
      <w:proofErr w:type="gramStart"/>
      <w:r>
        <w:t>is</w:t>
      </w:r>
      <w:proofErr w:type="gramEnd"/>
      <w:r>
        <w:t xml:space="preserve"> the boat does not leave the marina when</w:t>
      </w:r>
      <w:r w:rsidR="00861295">
        <w:t xml:space="preserve"> </w:t>
      </w:r>
      <w:r>
        <w:t>there are small craft warnings, and that will evolve over time.</w:t>
      </w:r>
    </w:p>
    <w:p w14:paraId="2F6AE43C" w14:textId="09732C39" w:rsidR="00752C49" w:rsidRDefault="00752C49" w:rsidP="00752C49">
      <w:r>
        <w:t>Two committees are being formed and you are welcome to participate in them. One is the</w:t>
      </w:r>
      <w:r w:rsidR="00861295">
        <w:t xml:space="preserve"> </w:t>
      </w:r>
      <w:r>
        <w:t xml:space="preserve">Equipment/Work Committee that determines what equipment to get, when to install it </w:t>
      </w:r>
      <w:proofErr w:type="gramStart"/>
      <w:r>
        <w:t xml:space="preserve">and </w:t>
      </w:r>
      <w:r w:rsidR="00861295">
        <w:t xml:space="preserve"> </w:t>
      </w:r>
      <w:r>
        <w:t>to</w:t>
      </w:r>
      <w:proofErr w:type="gramEnd"/>
      <w:r w:rsidR="00861295">
        <w:t xml:space="preserve"> </w:t>
      </w:r>
      <w:r>
        <w:t xml:space="preserve">get that work done. Greg Bonn and I are members. Lori Christopher is designing </w:t>
      </w:r>
      <w:proofErr w:type="gramStart"/>
      <w:r>
        <w:t>the</w:t>
      </w:r>
      <w:r w:rsidR="00861295">
        <w:t xml:space="preserve"> </w:t>
      </w:r>
      <w:r>
        <w:t>paint</w:t>
      </w:r>
      <w:proofErr w:type="gramEnd"/>
      <w:r>
        <w:t xml:space="preserve"> and graphic design. Fund Raising Team. To bring the boat into service in all</w:t>
      </w:r>
      <w:r w:rsidR="00A13758">
        <w:t xml:space="preserve"> </w:t>
      </w:r>
      <w:r>
        <w:t>conditions, total of $54,000 is needed. We have received a grant for $24,000 (see below).</w:t>
      </w:r>
      <w:r w:rsidR="00A13758">
        <w:t xml:space="preserve"> </w:t>
      </w:r>
      <w:proofErr w:type="gramStart"/>
      <w:r>
        <w:t>So</w:t>
      </w:r>
      <w:proofErr w:type="gramEnd"/>
      <w:r>
        <w:t xml:space="preserve"> we are off to a good start. A grant application to the Stillaguamish Tribes was submitted</w:t>
      </w:r>
      <w:r w:rsidR="00A13758">
        <w:t xml:space="preserve"> </w:t>
      </w:r>
      <w:r>
        <w:t>for any amount between $3,900 to $50,000. An application to the Tulalip Tribes will be</w:t>
      </w:r>
      <w:r w:rsidR="00A13758">
        <w:t xml:space="preserve"> </w:t>
      </w:r>
      <w:r>
        <w:t>submitted in May, and a DNR grant (see below) will be submitted within the next two weeks.</w:t>
      </w:r>
      <w:r w:rsidR="00A13758">
        <w:t xml:space="preserve"> </w:t>
      </w:r>
      <w:r>
        <w:t xml:space="preserve">Great </w:t>
      </w:r>
      <w:proofErr w:type="gramStart"/>
      <w:r>
        <w:t>fund raising</w:t>
      </w:r>
      <w:proofErr w:type="gramEnd"/>
      <w:r>
        <w:t xml:space="preserve"> ideas are being developed by Dan Rike, Jennifer Verling, Alice, Nate</w:t>
      </w:r>
      <w:r w:rsidR="00A13758">
        <w:t xml:space="preserve"> </w:t>
      </w:r>
      <w:r>
        <w:t>and the Auxiliary Team</w:t>
      </w:r>
    </w:p>
    <w:p w14:paraId="70060BFB" w14:textId="4132FAFB" w:rsidR="00752C49" w:rsidRDefault="00752C49" w:rsidP="00752C49">
      <w:r>
        <w:t>DNR Grants, An Update. The Fire District continues to receive the benefits of the DNR</w:t>
      </w:r>
      <w:r w:rsidR="00A13758">
        <w:t xml:space="preserve"> </w:t>
      </w:r>
      <w:r>
        <w:t>grants for wildland fire fighting. A quick review:</w:t>
      </w:r>
    </w:p>
    <w:p w14:paraId="09E0121C" w14:textId="7C2FCF93" w:rsidR="00752C49" w:rsidRDefault="00752C49" w:rsidP="00752C49">
      <w:r>
        <w:t>1. Last year, Andy Grove used the DNR equipment grant to build our foundation of</w:t>
      </w:r>
      <w:r w:rsidR="00A13758">
        <w:t xml:space="preserve"> </w:t>
      </w:r>
      <w:r>
        <w:t>wildland firefighting with progressive hose lays, forestry hoses and all the associated</w:t>
      </w:r>
      <w:r w:rsidR="00A13758">
        <w:t xml:space="preserve"> </w:t>
      </w:r>
      <w:r>
        <w:t>hardware plus the Nomex shirts everyone received and the pool of wildland fire</w:t>
      </w:r>
      <w:r w:rsidR="00A13758">
        <w:t xml:space="preserve"> </w:t>
      </w:r>
      <w:r>
        <w:t>helmets.</w:t>
      </w:r>
    </w:p>
    <w:p w14:paraId="2467660D" w14:textId="46DF0146" w:rsidR="00752C49" w:rsidRDefault="00752C49" w:rsidP="00752C49">
      <w:r>
        <w:t xml:space="preserve">2. </w:t>
      </w:r>
      <w:proofErr w:type="gramStart"/>
      <w:r>
        <w:t>Lt. Mark Fulton,</w:t>
      </w:r>
      <w:proofErr w:type="gramEnd"/>
      <w:r>
        <w:t xml:space="preserve"> used this year’s equipment cache grant for additional Nomex shirts,</w:t>
      </w:r>
      <w:r w:rsidR="00A13758">
        <w:t xml:space="preserve"> </w:t>
      </w:r>
      <w:r>
        <w:t>chain saw chaps, gloves, safety glasses and other equipment. That equipment was</w:t>
      </w:r>
      <w:r w:rsidR="00A13758">
        <w:t xml:space="preserve"> </w:t>
      </w:r>
      <w:r>
        <w:t xml:space="preserve">received and thank </w:t>
      </w:r>
      <w:proofErr w:type="gramStart"/>
      <w:r>
        <w:t>you to</w:t>
      </w:r>
      <w:proofErr w:type="gramEnd"/>
      <w:r>
        <w:t xml:space="preserve"> Greg Bonn for bringing it to the island.</w:t>
      </w:r>
    </w:p>
    <w:p w14:paraId="028F107C" w14:textId="71EBF5EF" w:rsidR="00752C49" w:rsidRDefault="00752C49" w:rsidP="00752C49">
      <w:r>
        <w:t>3. Chris Inman just installed a dry hydrant at the pond that provides an easy way for</w:t>
      </w:r>
      <w:r w:rsidR="00A13758">
        <w:t xml:space="preserve"> </w:t>
      </w:r>
      <w:r>
        <w:t>an engine to suck water from it. This effort was paid for by a DNR grant that also</w:t>
      </w:r>
      <w:r w:rsidR="00A13758">
        <w:t xml:space="preserve"> </w:t>
      </w:r>
      <w:r>
        <w:t>Included our purchases of two new Honda generators, a cable that connects these</w:t>
      </w:r>
      <w:r w:rsidR="00A13758">
        <w:t xml:space="preserve"> </w:t>
      </w:r>
      <w:r>
        <w:t>to double the output, three wireless radio headsets that the pump operators use on</w:t>
      </w:r>
      <w:r w:rsidR="00A13758">
        <w:t xml:space="preserve"> </w:t>
      </w:r>
      <w:r>
        <w:t>Rescue 27, Engine 27 and Engine 27A, and it paid for the fantastic instruction by</w:t>
      </w:r>
      <w:r w:rsidR="00A13758">
        <w:t xml:space="preserve"> </w:t>
      </w:r>
      <w:r>
        <w:t>Nich Sacha on wildland fire fighting techniques last spring.</w:t>
      </w:r>
    </w:p>
    <w:p w14:paraId="2DADE24A" w14:textId="29825D90" w:rsidR="00752C49" w:rsidRDefault="00752C49" w:rsidP="00752C49">
      <w:r>
        <w:lastRenderedPageBreak/>
        <w:t>Days ago, we received notification that DNR approved our latest grant application of</w:t>
      </w:r>
      <w:r w:rsidR="005B735F">
        <w:t xml:space="preserve"> </w:t>
      </w:r>
      <w:r>
        <w:t>$24,000 to start the work on the boat to repair the two outboard motors (labor and</w:t>
      </w:r>
      <w:r w:rsidR="005B735F">
        <w:t xml:space="preserve"> </w:t>
      </w:r>
      <w:r>
        <w:t>materials) and purchase a pump and deck gu</w:t>
      </w:r>
      <w:r w:rsidR="005B735F">
        <w:t xml:space="preserve">n </w:t>
      </w:r>
      <w:r>
        <w:t>Now, we are working on two new DNR grant opportunities that are important:</w:t>
      </w:r>
      <w:r w:rsidR="005B735F">
        <w:t xml:space="preserve"> </w:t>
      </w:r>
    </w:p>
    <w:p w14:paraId="5D8D8C1B" w14:textId="1F4C11CC" w:rsidR="00752C49" w:rsidRDefault="00752C49" w:rsidP="00752C49">
      <w:r>
        <w:t>a. Personal Protective Equipment for wildland firefighting, up to $25,000. Our</w:t>
      </w:r>
      <w:r w:rsidR="005B735F">
        <w:t xml:space="preserve"> </w:t>
      </w:r>
      <w:r>
        <w:t xml:space="preserve">application will (1) provide all fire </w:t>
      </w:r>
      <w:proofErr w:type="gramStart"/>
      <w:r>
        <w:t>fighters</w:t>
      </w:r>
      <w:proofErr w:type="gramEnd"/>
      <w:r>
        <w:t xml:space="preserve"> new personally issued wildland fire</w:t>
      </w:r>
      <w:r w:rsidR="005B735F">
        <w:t xml:space="preserve"> </w:t>
      </w:r>
      <w:r>
        <w:t>helmets, Nomex shirts AND pants, and leather gloves. (2) new turn-out pants will be</w:t>
      </w:r>
      <w:r w:rsidR="005B735F">
        <w:t xml:space="preserve"> </w:t>
      </w:r>
      <w:r>
        <w:t>funded by the grant rather than the Fire District, leaving funding for other priorities,</w:t>
      </w:r>
      <w:r w:rsidR="005B735F">
        <w:t xml:space="preserve"> </w:t>
      </w:r>
      <w:r>
        <w:t>and (3) Add headsets and an intercom system in Engine 27 (Thanks Karl).</w:t>
      </w:r>
    </w:p>
    <w:p w14:paraId="39D2E864" w14:textId="64AFD3E2" w:rsidR="00752C49" w:rsidRDefault="00752C49" w:rsidP="00752C49">
      <w:r>
        <w:t>b. The 2 nd DNR Grant is the largest funding opportunity (up to $100,000) and again has</w:t>
      </w:r>
      <w:r w:rsidR="0016047B">
        <w:t xml:space="preserve"> </w:t>
      </w:r>
      <w:r>
        <w:t>a wildland fire focus. The themes for our requests: (1) Separate topics from the</w:t>
      </w:r>
      <w:r w:rsidR="0016047B">
        <w:t xml:space="preserve"> </w:t>
      </w:r>
      <w:r>
        <w:t>Commissioner’s long-range planning goals – these have planned funding, (2) Bring-on additional, new, priority assets, and (3) Fund several important topics that were</w:t>
      </w:r>
      <w:r w:rsidR="0016047B">
        <w:t xml:space="preserve"> </w:t>
      </w:r>
      <w:r>
        <w:t>low priority due to funding limitations. Look for an upcoming update letter for the</w:t>
      </w:r>
      <w:r w:rsidR="0016047B">
        <w:t xml:space="preserve"> </w:t>
      </w:r>
      <w:r>
        <w:t>details. Have a suggestion? Let me know.</w:t>
      </w:r>
    </w:p>
    <w:p w14:paraId="48873215" w14:textId="268E3F81" w:rsidR="00752C49" w:rsidRDefault="00752C49" w:rsidP="00752C49">
      <w:r>
        <w:t>New Bunker Gear. The commissioners approved the purchase of new bunker gear for the</w:t>
      </w:r>
      <w:r w:rsidR="0016047B">
        <w:t xml:space="preserve"> </w:t>
      </w:r>
      <w:r>
        <w:t>firefighters that need it. Helmets over 10 years old are being replaced. New helmets were</w:t>
      </w:r>
      <w:r w:rsidR="0016047B">
        <w:t xml:space="preserve"> </w:t>
      </w:r>
      <w:r>
        <w:t>ordered for Alice Moyal, Steve Slawson, Jonathon Thurman, Dan Rike, Summer</w:t>
      </w:r>
      <w:r w:rsidR="0016047B">
        <w:t xml:space="preserve"> </w:t>
      </w:r>
      <w:r>
        <w:t xml:space="preserve">Daugherty, Chris Inman and Kim Gleason. The cost of these was about $2,700. </w:t>
      </w:r>
      <w:proofErr w:type="gramStart"/>
      <w:r>
        <w:t>These</w:t>
      </w:r>
      <w:proofErr w:type="gramEnd"/>
      <w:r w:rsidR="0016047B">
        <w:t xml:space="preserve"> </w:t>
      </w:r>
      <w:r>
        <w:t xml:space="preserve">will be arriving soon and a second order will be </w:t>
      </w:r>
      <w:proofErr w:type="gramStart"/>
      <w:r>
        <w:t>done</w:t>
      </w:r>
      <w:proofErr w:type="gramEnd"/>
      <w:r>
        <w:t xml:space="preserve"> soon when it is completed. SeaWestern is the vendor for </w:t>
      </w:r>
      <w:proofErr w:type="gramStart"/>
      <w:r>
        <w:t>the coats</w:t>
      </w:r>
      <w:proofErr w:type="gramEnd"/>
      <w:r>
        <w:t xml:space="preserve"> and pants. Nearly everyone got measured. Thank you</w:t>
      </w:r>
      <w:r w:rsidR="0016047B">
        <w:t xml:space="preserve"> </w:t>
      </w:r>
      <w:r>
        <w:t xml:space="preserve">for your effort in doing this. These are made when ordered. </w:t>
      </w:r>
      <w:proofErr w:type="gramStart"/>
      <w:r>
        <w:t>So</w:t>
      </w:r>
      <w:proofErr w:type="gramEnd"/>
      <w:r>
        <w:t xml:space="preserve"> expect 4 to 6 months for</w:t>
      </w:r>
      <w:r w:rsidR="0016047B">
        <w:t xml:space="preserve"> </w:t>
      </w:r>
      <w:r>
        <w:t>delivery.</w:t>
      </w:r>
    </w:p>
    <w:p w14:paraId="4B692556" w14:textId="052D6874" w:rsidR="00752C49" w:rsidRDefault="00752C49" w:rsidP="00752C49">
      <w:r>
        <w:t>Self-Contained Breathing Apparatus (SCBA) Project. This project is coming to a finish</w:t>
      </w:r>
      <w:r w:rsidR="0016047B">
        <w:t xml:space="preserve"> </w:t>
      </w:r>
      <w:r>
        <w:t>after at least 3 years of effort that began with the arrival of the tank filling air compressor.</w:t>
      </w:r>
      <w:r w:rsidR="0016047B">
        <w:t xml:space="preserve"> </w:t>
      </w:r>
      <w:r>
        <w:t>Not including the compressor, this project had three main parts: masks, packs and tanks.</w:t>
      </w:r>
      <w:r w:rsidR="0016047B">
        <w:t xml:space="preserve"> </w:t>
      </w:r>
      <w:r>
        <w:t>Masks: the Fire Commissioners approved the purchase of 25 used Scott masks (Thanks</w:t>
      </w:r>
      <w:r w:rsidR="0016047B">
        <w:t xml:space="preserve"> </w:t>
      </w:r>
      <w:r>
        <w:t xml:space="preserve">Karl for finding these) and </w:t>
      </w:r>
      <w:proofErr w:type="gramStart"/>
      <w:r>
        <w:t>delivered</w:t>
      </w:r>
      <w:proofErr w:type="gramEnd"/>
      <w:r>
        <w:t xml:space="preserve">. Packs: we had these for some time. </w:t>
      </w:r>
      <w:proofErr w:type="gramStart"/>
      <w:r>
        <w:t>Tanks</w:t>
      </w:r>
      <w:proofErr w:type="gramEnd"/>
      <w:r>
        <w:t>: We had</w:t>
      </w:r>
      <w:r w:rsidR="0016047B">
        <w:t xml:space="preserve"> </w:t>
      </w:r>
      <w:r>
        <w:t xml:space="preserve">a hiccup with this part when the formal quote was </w:t>
      </w:r>
      <w:proofErr w:type="gramStart"/>
      <w:r>
        <w:t>way-more</w:t>
      </w:r>
      <w:proofErr w:type="gramEnd"/>
      <w:r>
        <w:t xml:space="preserve"> than the verbal understanding.</w:t>
      </w:r>
      <w:r w:rsidR="00C622AE">
        <w:t xml:space="preserve"> </w:t>
      </w:r>
      <w:r>
        <w:t xml:space="preserve">We are still </w:t>
      </w:r>
      <w:proofErr w:type="gramStart"/>
      <w:r>
        <w:t>working</w:t>
      </w:r>
      <w:proofErr w:type="gramEnd"/>
      <w:r>
        <w:t xml:space="preserve"> this issue.</w:t>
      </w:r>
    </w:p>
    <w:p w14:paraId="4697E8D3" w14:textId="7BAEFA3C" w:rsidR="00752C49" w:rsidRDefault="00752C49" w:rsidP="00752C49">
      <w:proofErr w:type="gramStart"/>
      <w:r>
        <w:t>All of</w:t>
      </w:r>
      <w:proofErr w:type="gramEnd"/>
      <w:r>
        <w:t xml:space="preserve"> our Sno911 radios were recently re-programmed. One slight change in operating</w:t>
      </w:r>
      <w:r w:rsidR="00C622AE">
        <w:t xml:space="preserve"> </w:t>
      </w:r>
      <w:r>
        <w:t>the portables that you will like is the ABC switch on the top. Remember the confusion about</w:t>
      </w:r>
      <w:r w:rsidR="00C622AE">
        <w:t xml:space="preserve"> </w:t>
      </w:r>
      <w:r>
        <w:t xml:space="preserve">its purpose and it was hard to remember? Well no longer, the ABC switch does what </w:t>
      </w:r>
      <w:proofErr w:type="gramStart"/>
      <w:r>
        <w:t>many</w:t>
      </w:r>
      <w:r w:rsidR="00C622AE">
        <w:t xml:space="preserve"> </w:t>
      </w:r>
      <w:r>
        <w:t>of</w:t>
      </w:r>
      <w:proofErr w:type="gramEnd"/>
      <w:r>
        <w:t xml:space="preserve"> thought it should do, selects the Zone. We use Zone A, Fire Tac 3. Now when the radio</w:t>
      </w:r>
      <w:r w:rsidR="00C622AE">
        <w:t xml:space="preserve"> </w:t>
      </w:r>
      <w:r>
        <w:t>is on another zone, like the Fire Training Channel, Zone A can be switched by using the</w:t>
      </w:r>
      <w:r w:rsidR="00C622AE">
        <w:t xml:space="preserve"> </w:t>
      </w:r>
      <w:r>
        <w:t xml:space="preserve">ABC </w:t>
      </w:r>
      <w:r>
        <w:lastRenderedPageBreak/>
        <w:t>switch to zone A. Also, 5 new batteries for the portables were received. These were</w:t>
      </w:r>
      <w:r w:rsidR="00C622AE">
        <w:t xml:space="preserve"> </w:t>
      </w:r>
      <w:r>
        <w:t>marked with the year and installed on the portable radios.</w:t>
      </w:r>
    </w:p>
    <w:p w14:paraId="30F8ED39" w14:textId="0E7B5F3B" w:rsidR="00752C49" w:rsidRPr="008B371E" w:rsidRDefault="00752C49" w:rsidP="00752C49">
      <w:r>
        <w:t xml:space="preserve">Emergency Preparedness. The Auxiliary Team is actively </w:t>
      </w:r>
      <w:proofErr w:type="gramStart"/>
      <w:r>
        <w:t>working</w:t>
      </w:r>
      <w:proofErr w:type="gramEnd"/>
      <w:r>
        <w:t xml:space="preserve"> this topic. One part of</w:t>
      </w:r>
      <w:r w:rsidR="00C622AE">
        <w:t xml:space="preserve"> </w:t>
      </w:r>
      <w:r>
        <w:t>this is our siren notification system. Did you know that of the 3 sirens. located at the fire</w:t>
      </w:r>
      <w:r w:rsidR="00C622AE">
        <w:t xml:space="preserve"> </w:t>
      </w:r>
      <w:r>
        <w:t>station, G-tank and M-tank, the two sirens on the water tanks have equipment from the</w:t>
      </w:r>
      <w:r w:rsidR="00C622AE">
        <w:t xml:space="preserve"> </w:t>
      </w:r>
      <w:r>
        <w:t>1950’s and parts are very hard to find? We have started the planning for upgrading the</w:t>
      </w:r>
      <w:r w:rsidR="00C622AE">
        <w:t xml:space="preserve"> </w:t>
      </w:r>
      <w:r>
        <w:t>sirens and maybe adding one to N-Division and U-Division. As we plan this, we are</w:t>
      </w:r>
      <w:r w:rsidR="00C622AE">
        <w:t xml:space="preserve"> </w:t>
      </w:r>
      <w:r>
        <w:t>considering that the sirens would be mainly used for emergency notification to the</w:t>
      </w:r>
      <w:r w:rsidR="00C622AE">
        <w:t xml:space="preserve"> </w:t>
      </w:r>
      <w:r>
        <w:t>community (commonly done everywhere else). For the first responders, their smart phones</w:t>
      </w:r>
      <w:r w:rsidR="006455EE">
        <w:t xml:space="preserve"> </w:t>
      </w:r>
      <w:r>
        <w:t xml:space="preserve">and issued </w:t>
      </w:r>
      <w:proofErr w:type="gramStart"/>
      <w:r>
        <w:t>pagers</w:t>
      </w:r>
      <w:proofErr w:type="gramEnd"/>
      <w:r>
        <w:t xml:space="preserve"> are the dominant ways of notification.</w:t>
      </w:r>
    </w:p>
    <w:p w14:paraId="6D4BF291" w14:textId="77777777" w:rsidR="00AB2498" w:rsidRDefault="008B371E" w:rsidP="008B371E">
      <w:r w:rsidRPr="008B371E">
        <w:t xml:space="preserve">Old Business: </w:t>
      </w:r>
    </w:p>
    <w:p w14:paraId="1FFCD55F" w14:textId="1AEF4F95" w:rsidR="0026459A" w:rsidRDefault="008B371E" w:rsidP="00AB2498">
      <w:pPr>
        <w:pStyle w:val="ListParagraph"/>
        <w:numPr>
          <w:ilvl w:val="0"/>
          <w:numId w:val="1"/>
        </w:numPr>
      </w:pPr>
      <w:r w:rsidRPr="008B371E">
        <w:t>SCBA</w:t>
      </w:r>
      <w:r w:rsidR="008A597B">
        <w:t xml:space="preserve"> – </w:t>
      </w:r>
      <w:r w:rsidR="000F36E9">
        <w:t>T</w:t>
      </w:r>
      <w:r w:rsidR="008A597B">
        <w:t>he cost for SCBA</w:t>
      </w:r>
      <w:r w:rsidR="000F36E9">
        <w:t xml:space="preserve"> recertification</w:t>
      </w:r>
      <w:r w:rsidR="008A597B">
        <w:t xml:space="preserve"> was </w:t>
      </w:r>
      <w:r w:rsidR="000F36E9">
        <w:t xml:space="preserve">originally </w:t>
      </w:r>
      <w:r w:rsidR="008A597B">
        <w:t>quoted at $140 per ta</w:t>
      </w:r>
      <w:r w:rsidR="000F36E9">
        <w:t xml:space="preserve">nk, however, </w:t>
      </w:r>
      <w:r w:rsidR="00DA2FA6">
        <w:t xml:space="preserve">when the official quote came in, the cost would be $550 per tank. The planned shipment was stopped </w:t>
      </w:r>
      <w:r w:rsidR="00810AFB">
        <w:t>to allow the Commissioners time to revisit the costs.</w:t>
      </w:r>
      <w:r w:rsidR="005618A7">
        <w:t xml:space="preserve"> After much discussion</w:t>
      </w:r>
      <w:r w:rsidR="008E2AF1">
        <w:t xml:space="preserve"> of all options, Commissioner Slawson recommended that the Commissioners take $14000 from the building maintenance fund to cover the cost </w:t>
      </w:r>
      <w:r w:rsidR="00B05585">
        <w:t xml:space="preserve">to recertify the SCBA’s and hold on painting the building until next year. </w:t>
      </w:r>
      <w:r w:rsidR="0049708C">
        <w:t xml:space="preserve"> Commissioner Slawson made a motion to send 38 </w:t>
      </w:r>
      <w:r w:rsidR="00D40A17">
        <w:t>SCBA bottles for recertification by moving</w:t>
      </w:r>
      <w:r w:rsidR="00571105">
        <w:t xml:space="preserve"> only the amount </w:t>
      </w:r>
      <w:r w:rsidR="00D40A17">
        <w:t>necessary from building maintenance</w:t>
      </w:r>
      <w:r w:rsidR="00571105">
        <w:t xml:space="preserve"> to cover the additional cost. Any </w:t>
      </w:r>
      <w:r w:rsidR="006F5194">
        <w:t>additional money would remain in the building maintenance budget. The motion was seconded by Commissioner Nielsen and approved unanimously.</w:t>
      </w:r>
      <w:r w:rsidR="00DD0F9B">
        <w:t xml:space="preserve"> </w:t>
      </w:r>
      <w:r w:rsidR="00A712EF" w:rsidRPr="00DD0F9B">
        <w:t>The department plans to budget for 7 new bottles annually for the next 5 years to replace all 38 bottles gradually. </w:t>
      </w:r>
    </w:p>
    <w:p w14:paraId="1D70EDF1" w14:textId="68107C2A" w:rsidR="00DD002E" w:rsidRDefault="008B371E" w:rsidP="00DD002E">
      <w:pPr>
        <w:pStyle w:val="ListParagraph"/>
        <w:numPr>
          <w:ilvl w:val="0"/>
          <w:numId w:val="1"/>
        </w:numPr>
      </w:pPr>
      <w:r w:rsidRPr="008B371E">
        <w:t>Web Site</w:t>
      </w:r>
      <w:r w:rsidR="00736DA0">
        <w:t xml:space="preserve"> – </w:t>
      </w:r>
      <w:r w:rsidR="0076012A">
        <w:t>The cost for the domain name will be $0 for the 1</w:t>
      </w:r>
      <w:r w:rsidR="0076012A" w:rsidRPr="0076012A">
        <w:rPr>
          <w:vertAlign w:val="superscript"/>
        </w:rPr>
        <w:t>st</w:t>
      </w:r>
      <w:r w:rsidR="0076012A">
        <w:t xml:space="preserve"> year and $25 </w:t>
      </w:r>
      <w:r w:rsidR="00A45581">
        <w:t xml:space="preserve">every year after plus an additional $17-$29 per month for the service. </w:t>
      </w:r>
      <w:r w:rsidR="00E52025">
        <w:t xml:space="preserve">The consensus is that the basic plan at $17 per month should be sufficient. </w:t>
      </w:r>
      <w:r w:rsidR="00832BA0">
        <w:t>With an estimate of 2 hours per month spent maintaining and updating the website</w:t>
      </w:r>
      <w:r w:rsidR="00416AD0">
        <w:t xml:space="preserve">, the yearly cost should </w:t>
      </w:r>
      <w:r w:rsidR="005215A7">
        <w:t xml:space="preserve">be approximately $1400, however this is a flexible figure as it is dependent on the time spent updating it. </w:t>
      </w:r>
      <w:r w:rsidR="00D85DA2">
        <w:t xml:space="preserve">Commissioner Thurman </w:t>
      </w:r>
      <w:r w:rsidR="00DD002E">
        <w:t xml:space="preserve">has opted to </w:t>
      </w:r>
      <w:r w:rsidR="005618A7">
        <w:t>forgo</w:t>
      </w:r>
      <w:r w:rsidR="00DD002E">
        <w:t xml:space="preserve"> his compensation to allow funding for the website.  Commissioner Nielsen </w:t>
      </w:r>
      <w:r w:rsidR="007D0691">
        <w:t>made a motion to move forward with the Hat Island Fire/SCFD27 website</w:t>
      </w:r>
      <w:r w:rsidR="00447A3B">
        <w:t>. The motion was seconded by Commissioner Slawson. A roll call vote ensued. Comm</w:t>
      </w:r>
      <w:r w:rsidR="00D502B0">
        <w:t>issioner Nielsen voted aye. Commissioner Slawson voted aye. No apposed. The motion passed. The Commissioners will decide on a domain name. Secretary Bonn will get a vendor number assigned to Nate and get employment contracts ready.</w:t>
      </w:r>
    </w:p>
    <w:p w14:paraId="30C177F3" w14:textId="7BC6A125" w:rsidR="0026459A" w:rsidRDefault="008B371E" w:rsidP="00AB2498">
      <w:pPr>
        <w:pStyle w:val="ListParagraph"/>
        <w:numPr>
          <w:ilvl w:val="0"/>
          <w:numId w:val="1"/>
        </w:numPr>
      </w:pPr>
      <w:r w:rsidRPr="008B371E">
        <w:lastRenderedPageBreak/>
        <w:t>Boat</w:t>
      </w:r>
      <w:r w:rsidR="00C96ADA">
        <w:t xml:space="preserve"> – </w:t>
      </w:r>
      <w:r w:rsidR="00676C50" w:rsidRPr="00676C50">
        <w:t xml:space="preserve">The boat was transported to the island </w:t>
      </w:r>
      <w:r w:rsidR="00676C50">
        <w:t>by barge on April 8</w:t>
      </w:r>
      <w:r w:rsidR="00676C50" w:rsidRPr="00676C50">
        <w:rPr>
          <w:vertAlign w:val="superscript"/>
        </w:rPr>
        <w:t>th</w:t>
      </w:r>
      <w:r w:rsidR="00676C50">
        <w:t xml:space="preserve">, </w:t>
      </w:r>
      <w:r w:rsidR="00676C50" w:rsidRPr="00676C50">
        <w:t xml:space="preserve">without any cost, and the </w:t>
      </w:r>
      <w:r w:rsidR="00261CF6">
        <w:t>Chief i</w:t>
      </w:r>
      <w:r w:rsidR="00676C50" w:rsidRPr="00676C50">
        <w:t>s working on securing funds for its</w:t>
      </w:r>
      <w:r w:rsidR="00261CF6">
        <w:t xml:space="preserve"> repairs and </w:t>
      </w:r>
      <w:r w:rsidR="00676C50" w:rsidRPr="00676C50">
        <w:t>maintenance</w:t>
      </w:r>
      <w:r w:rsidR="00261CF6">
        <w:t>.</w:t>
      </w:r>
    </w:p>
    <w:p w14:paraId="54477A75" w14:textId="4704BAC6" w:rsidR="0026459A" w:rsidRDefault="008B371E" w:rsidP="00AB2498">
      <w:pPr>
        <w:pStyle w:val="ListParagraph"/>
        <w:numPr>
          <w:ilvl w:val="0"/>
          <w:numId w:val="1"/>
        </w:numPr>
      </w:pPr>
      <w:r w:rsidRPr="008B371E">
        <w:t>I-Pad</w:t>
      </w:r>
      <w:r w:rsidR="00F228E4">
        <w:t xml:space="preserve"> – </w:t>
      </w:r>
      <w:r w:rsidR="00CA3FCE">
        <w:t xml:space="preserve">It </w:t>
      </w:r>
      <w:r w:rsidR="00CC5215" w:rsidRPr="00CC5215">
        <w:t>has been programmed with protocols, electronic reporting capabilities, and a printer for patient reports. The iPad is set to go live on July 1st</w:t>
      </w:r>
      <w:r w:rsidR="00F228E4">
        <w:t>EMS</w:t>
      </w:r>
      <w:r w:rsidR="009325FC">
        <w:t>.</w:t>
      </w:r>
    </w:p>
    <w:p w14:paraId="3CD86ADC" w14:textId="77777777" w:rsidR="0044698E" w:rsidRDefault="008B371E" w:rsidP="008B371E">
      <w:r w:rsidRPr="008B371E">
        <w:t>New Business:</w:t>
      </w:r>
    </w:p>
    <w:p w14:paraId="168C7B36" w14:textId="08CF0397" w:rsidR="0044698E" w:rsidRDefault="008B371E" w:rsidP="0044698E">
      <w:pPr>
        <w:pStyle w:val="ListParagraph"/>
        <w:numPr>
          <w:ilvl w:val="0"/>
          <w:numId w:val="2"/>
        </w:numPr>
      </w:pPr>
      <w:r w:rsidRPr="008B371E">
        <w:t>Tax Levy Lid Lift</w:t>
      </w:r>
      <w:r w:rsidR="005C65FE">
        <w:t xml:space="preserve"> – Commissioner Slawson </w:t>
      </w:r>
      <w:r w:rsidR="00170E84">
        <w:t xml:space="preserve">been in contact with the attorney and the State Auditor </w:t>
      </w:r>
      <w:r w:rsidR="00626348">
        <w:t>to try and get the Levy Lid Lift on the November ballot.</w:t>
      </w:r>
      <w:r w:rsidR="00927828">
        <w:t xml:space="preserve"> We currently get $0.82 </w:t>
      </w:r>
      <w:r w:rsidR="003145AC">
        <w:t xml:space="preserve">out of every $1.50 that is received in property taxes from our District. </w:t>
      </w:r>
      <w:r w:rsidR="00626348">
        <w:t xml:space="preserve"> We </w:t>
      </w:r>
      <w:r w:rsidR="00B55223">
        <w:t>will be asking for an additional $0.68 per $1000 of asses</w:t>
      </w:r>
      <w:r w:rsidR="00927828">
        <w:t>sed value</w:t>
      </w:r>
      <w:r w:rsidR="003145AC">
        <w:t xml:space="preserve">. </w:t>
      </w:r>
    </w:p>
    <w:p w14:paraId="3729DCFD" w14:textId="77777777" w:rsidR="000D3039" w:rsidRDefault="000D3039" w:rsidP="000D3039">
      <w:pPr>
        <w:pStyle w:val="ListParagraph"/>
        <w:numPr>
          <w:ilvl w:val="0"/>
          <w:numId w:val="2"/>
        </w:numPr>
      </w:pPr>
      <w:r w:rsidRPr="008B371E">
        <w:t>New Chief recruitment</w:t>
      </w:r>
      <w:r>
        <w:t xml:space="preserve"> – Get the paperwork together to start a hiring process for a new Chief. </w:t>
      </w:r>
    </w:p>
    <w:p w14:paraId="40B6661E" w14:textId="24A62357" w:rsidR="0044698E" w:rsidRDefault="008B371E" w:rsidP="0044698E">
      <w:pPr>
        <w:pStyle w:val="ListParagraph"/>
        <w:numPr>
          <w:ilvl w:val="0"/>
          <w:numId w:val="2"/>
        </w:numPr>
      </w:pPr>
      <w:r w:rsidRPr="008B371E">
        <w:t>50-year Birthday planning</w:t>
      </w:r>
      <w:r w:rsidR="00C22C3F">
        <w:t xml:space="preserve"> – start planning and gathering </w:t>
      </w:r>
      <w:r w:rsidR="00FD772E">
        <w:t>items, potentially including old photos, etc for the department’s 50</w:t>
      </w:r>
      <w:r w:rsidR="005C65FE" w:rsidRPr="005C65FE">
        <w:rPr>
          <w:vertAlign w:val="superscript"/>
        </w:rPr>
        <w:t>th</w:t>
      </w:r>
      <w:r w:rsidR="005C65FE">
        <w:t xml:space="preserve"> birthday in 2028.</w:t>
      </w:r>
    </w:p>
    <w:p w14:paraId="568AF7A7" w14:textId="4AFBDF47" w:rsidR="00FE4DDC" w:rsidRDefault="008B371E" w:rsidP="00FE4DDC">
      <w:pPr>
        <w:pStyle w:val="ListParagraph"/>
      </w:pPr>
      <w:r w:rsidRPr="008B371E">
        <w:t>Policy updates</w:t>
      </w:r>
      <w:r w:rsidR="009E04C0">
        <w:t xml:space="preserve"> – Commissioners discussed</w:t>
      </w:r>
      <w:r w:rsidR="00A85F4C">
        <w:t xml:space="preserve"> a</w:t>
      </w:r>
      <w:r w:rsidR="00A85F4C" w:rsidRPr="00A85F4C">
        <w:t> list of policies that need to be written or updated, such as travel expenses and use of emergency vehicles</w:t>
      </w:r>
      <w:r w:rsidR="00A85F4C">
        <w:t>, among other things. A policy meeting will be held on a future date.</w:t>
      </w:r>
    </w:p>
    <w:p w14:paraId="66189A36" w14:textId="77777777" w:rsidR="00FE4DDC" w:rsidRDefault="00FE4DDC" w:rsidP="00FE4DDC">
      <w:pPr>
        <w:pStyle w:val="ListParagraph"/>
        <w:numPr>
          <w:ilvl w:val="0"/>
          <w:numId w:val="2"/>
        </w:numPr>
      </w:pPr>
      <w:r w:rsidRPr="008B371E">
        <w:t>New Chief recruitment</w:t>
      </w:r>
      <w:r>
        <w:t xml:space="preserve"> – Get the paperwork together to start a hiring process for a new Chief. </w:t>
      </w:r>
    </w:p>
    <w:p w14:paraId="3BC44F81" w14:textId="4D23E765" w:rsidR="003334F4" w:rsidRDefault="003334F4" w:rsidP="0044698E">
      <w:pPr>
        <w:pStyle w:val="ListParagraph"/>
        <w:numPr>
          <w:ilvl w:val="0"/>
          <w:numId w:val="2"/>
        </w:numPr>
      </w:pPr>
      <w:r>
        <w:t xml:space="preserve">Rural </w:t>
      </w:r>
      <w:r w:rsidR="00C036AC">
        <w:t xml:space="preserve">Conference – Commissioner Slawson attended the </w:t>
      </w:r>
      <w:r w:rsidR="00114161">
        <w:t>Rural Conferenc</w:t>
      </w:r>
      <w:r w:rsidR="00BD7BB1">
        <w:t xml:space="preserve">e and reported that it was incredibly helpful in networking with other departments and vendors. </w:t>
      </w:r>
    </w:p>
    <w:p w14:paraId="55A1E669" w14:textId="4F7286E7" w:rsidR="00FB6666" w:rsidRDefault="00FB6666" w:rsidP="0044698E">
      <w:pPr>
        <w:pStyle w:val="ListParagraph"/>
        <w:numPr>
          <w:ilvl w:val="0"/>
          <w:numId w:val="2"/>
        </w:numPr>
      </w:pPr>
      <w:r>
        <w:t xml:space="preserve">Building Maintenance - Commissioner Nielsen would like </w:t>
      </w:r>
      <w:r w:rsidR="00443B88">
        <w:t>to get a cost estimate for fire protection/suppression</w:t>
      </w:r>
      <w:r w:rsidR="00382A1C">
        <w:t xml:space="preserve"> </w:t>
      </w:r>
      <w:r w:rsidR="006163B5">
        <w:t>to</w:t>
      </w:r>
      <w:r w:rsidR="00382A1C">
        <w:t xml:space="preserve"> mitigate the requirement of keeping a truck parked outside of the station. Commissioner Nielsen will </w:t>
      </w:r>
      <w:proofErr w:type="gramStart"/>
      <w:r w:rsidR="00382A1C">
        <w:t>look into</w:t>
      </w:r>
      <w:proofErr w:type="gramEnd"/>
      <w:r w:rsidR="00382A1C">
        <w:t xml:space="preserve"> </w:t>
      </w:r>
      <w:r w:rsidR="006163B5">
        <w:t xml:space="preserve">getting an estimate. </w:t>
      </w:r>
      <w:r>
        <w:t xml:space="preserve"> </w:t>
      </w:r>
      <w:r w:rsidR="00693F0C">
        <w:t xml:space="preserve">Secretary Bonn will </w:t>
      </w:r>
      <w:r w:rsidR="00DA1B8C">
        <w:t xml:space="preserve">reach out to the county permitting department to ascertain whether a final for occupancy was ever issued for the </w:t>
      </w:r>
      <w:r w:rsidR="00C60E29">
        <w:t xml:space="preserve">addition. </w:t>
      </w:r>
    </w:p>
    <w:p w14:paraId="6DD342B4" w14:textId="54A549BA" w:rsidR="008B371E" w:rsidRDefault="002E445C" w:rsidP="000B4624">
      <w:pPr>
        <w:pStyle w:val="ListParagraph"/>
        <w:numPr>
          <w:ilvl w:val="0"/>
          <w:numId w:val="2"/>
        </w:numPr>
      </w:pPr>
      <w:r>
        <w:t xml:space="preserve">State/County pool – Secretary Bonn </w:t>
      </w:r>
      <w:r w:rsidR="00822A22">
        <w:t>spoke with the county</w:t>
      </w:r>
      <w:r w:rsidR="0029524A">
        <w:t>, at the request of Commissioner Nielsen,</w:t>
      </w:r>
      <w:r w:rsidR="00822A22">
        <w:t xml:space="preserve"> regarding our investment in the State pool. She found that the</w:t>
      </w:r>
      <w:r w:rsidR="00536B4B">
        <w:t xml:space="preserve"> State Pool and the County Pool are being combined into one</w:t>
      </w:r>
      <w:r w:rsidR="0063473B">
        <w:t xml:space="preserve"> County Pool</w:t>
      </w:r>
      <w:r w:rsidR="008A4D82" w:rsidRPr="00D94CE4">
        <w:rPr>
          <w:rFonts w:ascii="Arial" w:hAnsi="Arial" w:cs="Arial"/>
          <w:color w:val="39394D"/>
          <w:shd w:val="clear" w:color="auto" w:fill="FFFFFF"/>
        </w:rPr>
        <w:t>. The</w:t>
      </w:r>
      <w:r w:rsidR="00D94CE4" w:rsidRPr="00D94CE4">
        <w:t xml:space="preserve"> commissioners </w:t>
      </w:r>
      <w:r w:rsidR="00D94CE4">
        <w:t>then</w:t>
      </w:r>
      <w:r w:rsidR="00D94CE4" w:rsidRPr="00D94CE4">
        <w:t xml:space="preserve"> discuss</w:t>
      </w:r>
      <w:r w:rsidR="00D94CE4">
        <w:t>ed</w:t>
      </w:r>
      <w:r w:rsidR="00D94CE4" w:rsidRPr="00D94CE4">
        <w:t xml:space="preserve"> the poor returns from their current </w:t>
      </w:r>
      <w:r w:rsidR="00813F94" w:rsidRPr="00D94CE4">
        <w:t>investments and</w:t>
      </w:r>
      <w:r w:rsidR="00D94CE4">
        <w:t xml:space="preserve"> will</w:t>
      </w:r>
      <w:r w:rsidR="00D94CE4" w:rsidRPr="00D94CE4">
        <w:t xml:space="preserve"> consider exploring better investment options. </w:t>
      </w:r>
    </w:p>
    <w:p w14:paraId="0967A874" w14:textId="7C0E2584" w:rsidR="005F7CA8" w:rsidRDefault="005F7CA8" w:rsidP="005F7CA8">
      <w:r>
        <w:t xml:space="preserve">Commissioner Slawson made a motion to close the meeting. </w:t>
      </w:r>
      <w:r w:rsidR="00813F94">
        <w:t>Commissioner Nielsen seconded it</w:t>
      </w:r>
      <w:r>
        <w:t>. The meeting was closed at 5pm</w:t>
      </w:r>
    </w:p>
    <w:p w14:paraId="016130C0" w14:textId="5C0F851C" w:rsidR="00941D7C" w:rsidRDefault="005F7CA8">
      <w:r>
        <w:t xml:space="preserve">No Executive session or pension meeting. </w:t>
      </w:r>
    </w:p>
    <w:sectPr w:rsidR="00941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59FD6" w14:textId="77777777" w:rsidR="00A54BDD" w:rsidRDefault="00A54BDD" w:rsidP="00365B34">
      <w:pPr>
        <w:spacing w:after="0" w:line="240" w:lineRule="auto"/>
      </w:pPr>
      <w:r>
        <w:separator/>
      </w:r>
    </w:p>
  </w:endnote>
  <w:endnote w:type="continuationSeparator" w:id="0">
    <w:p w14:paraId="4F215DFB" w14:textId="77777777" w:rsidR="00A54BDD" w:rsidRDefault="00A54BDD" w:rsidP="0036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59BE" w14:textId="77777777" w:rsidR="00365B34" w:rsidRDefault="00365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ABB2" w14:textId="77777777" w:rsidR="00365B34" w:rsidRDefault="00365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227BB" w14:textId="77777777" w:rsidR="00365B34" w:rsidRDefault="0036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56656" w14:textId="77777777" w:rsidR="00A54BDD" w:rsidRDefault="00A54BDD" w:rsidP="00365B34">
      <w:pPr>
        <w:spacing w:after="0" w:line="240" w:lineRule="auto"/>
      </w:pPr>
      <w:r>
        <w:separator/>
      </w:r>
    </w:p>
  </w:footnote>
  <w:footnote w:type="continuationSeparator" w:id="0">
    <w:p w14:paraId="3A7187A2" w14:textId="77777777" w:rsidR="00A54BDD" w:rsidRDefault="00A54BDD" w:rsidP="0036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A9FB" w14:textId="77777777" w:rsidR="00365B34" w:rsidRDefault="00365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628F" w14:textId="7E39A555" w:rsidR="00365B34" w:rsidRDefault="00365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3F05" w14:textId="77777777" w:rsidR="00365B34" w:rsidRDefault="00365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6C9E"/>
    <w:multiLevelType w:val="hybridMultilevel"/>
    <w:tmpl w:val="646E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B7"/>
    <w:multiLevelType w:val="hybridMultilevel"/>
    <w:tmpl w:val="974C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138362">
    <w:abstractNumId w:val="0"/>
  </w:num>
  <w:num w:numId="2" w16cid:durableId="155184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1E"/>
    <w:rsid w:val="000813FF"/>
    <w:rsid w:val="00096206"/>
    <w:rsid w:val="000D3039"/>
    <w:rsid w:val="000E1786"/>
    <w:rsid w:val="000F36E9"/>
    <w:rsid w:val="00104608"/>
    <w:rsid w:val="00114161"/>
    <w:rsid w:val="00114CA5"/>
    <w:rsid w:val="0012260B"/>
    <w:rsid w:val="0016047B"/>
    <w:rsid w:val="00170E84"/>
    <w:rsid w:val="001D65F0"/>
    <w:rsid w:val="001F2FD8"/>
    <w:rsid w:val="002050F4"/>
    <w:rsid w:val="00207604"/>
    <w:rsid w:val="00213B56"/>
    <w:rsid w:val="002176D6"/>
    <w:rsid w:val="00224074"/>
    <w:rsid w:val="00237020"/>
    <w:rsid w:val="00247562"/>
    <w:rsid w:val="00260CF2"/>
    <w:rsid w:val="00261CF6"/>
    <w:rsid w:val="0026459A"/>
    <w:rsid w:val="00294771"/>
    <w:rsid w:val="0029524A"/>
    <w:rsid w:val="002C7F22"/>
    <w:rsid w:val="002E445C"/>
    <w:rsid w:val="003145AC"/>
    <w:rsid w:val="00320AD8"/>
    <w:rsid w:val="003334F4"/>
    <w:rsid w:val="00343DDB"/>
    <w:rsid w:val="00351E83"/>
    <w:rsid w:val="003521D4"/>
    <w:rsid w:val="00365B34"/>
    <w:rsid w:val="00382A1C"/>
    <w:rsid w:val="003A375E"/>
    <w:rsid w:val="003A47B2"/>
    <w:rsid w:val="003E2F5C"/>
    <w:rsid w:val="00416AD0"/>
    <w:rsid w:val="00443B88"/>
    <w:rsid w:val="0044698E"/>
    <w:rsid w:val="00447A3B"/>
    <w:rsid w:val="00457527"/>
    <w:rsid w:val="00471454"/>
    <w:rsid w:val="0049708C"/>
    <w:rsid w:val="004C1B19"/>
    <w:rsid w:val="004C7764"/>
    <w:rsid w:val="004D2118"/>
    <w:rsid w:val="005215A7"/>
    <w:rsid w:val="00536B4B"/>
    <w:rsid w:val="005618A7"/>
    <w:rsid w:val="00567274"/>
    <w:rsid w:val="00571105"/>
    <w:rsid w:val="00582042"/>
    <w:rsid w:val="00582F9B"/>
    <w:rsid w:val="005B735F"/>
    <w:rsid w:val="005B753C"/>
    <w:rsid w:val="005C65FE"/>
    <w:rsid w:val="005D4D7C"/>
    <w:rsid w:val="005F7CA8"/>
    <w:rsid w:val="00607641"/>
    <w:rsid w:val="006163B5"/>
    <w:rsid w:val="00626348"/>
    <w:rsid w:val="0063473B"/>
    <w:rsid w:val="006377F6"/>
    <w:rsid w:val="006455EE"/>
    <w:rsid w:val="006643DD"/>
    <w:rsid w:val="006759C3"/>
    <w:rsid w:val="00676C50"/>
    <w:rsid w:val="00693F0C"/>
    <w:rsid w:val="00697891"/>
    <w:rsid w:val="006E255F"/>
    <w:rsid w:val="006F5194"/>
    <w:rsid w:val="00702BE5"/>
    <w:rsid w:val="00714CDC"/>
    <w:rsid w:val="00736DA0"/>
    <w:rsid w:val="00752C49"/>
    <w:rsid w:val="0076012A"/>
    <w:rsid w:val="007C732F"/>
    <w:rsid w:val="007D0691"/>
    <w:rsid w:val="007D2916"/>
    <w:rsid w:val="007E0508"/>
    <w:rsid w:val="00803626"/>
    <w:rsid w:val="00810AFB"/>
    <w:rsid w:val="00813F94"/>
    <w:rsid w:val="00814DF0"/>
    <w:rsid w:val="00821985"/>
    <w:rsid w:val="00822A22"/>
    <w:rsid w:val="00832BA0"/>
    <w:rsid w:val="0084089F"/>
    <w:rsid w:val="008526EC"/>
    <w:rsid w:val="00861295"/>
    <w:rsid w:val="00867292"/>
    <w:rsid w:val="00871306"/>
    <w:rsid w:val="008A4D82"/>
    <w:rsid w:val="008A597B"/>
    <w:rsid w:val="008A64EC"/>
    <w:rsid w:val="008B371E"/>
    <w:rsid w:val="008E2AF1"/>
    <w:rsid w:val="00927828"/>
    <w:rsid w:val="0093178C"/>
    <w:rsid w:val="009325FC"/>
    <w:rsid w:val="009327E2"/>
    <w:rsid w:val="00941D7C"/>
    <w:rsid w:val="0099342F"/>
    <w:rsid w:val="0099399D"/>
    <w:rsid w:val="009C1B8D"/>
    <w:rsid w:val="009E04C0"/>
    <w:rsid w:val="009F2A2B"/>
    <w:rsid w:val="00A10754"/>
    <w:rsid w:val="00A13758"/>
    <w:rsid w:val="00A16351"/>
    <w:rsid w:val="00A45581"/>
    <w:rsid w:val="00A54BDD"/>
    <w:rsid w:val="00A712EF"/>
    <w:rsid w:val="00A85F4C"/>
    <w:rsid w:val="00A94CC8"/>
    <w:rsid w:val="00AA0CB1"/>
    <w:rsid w:val="00AA3B7E"/>
    <w:rsid w:val="00AB2498"/>
    <w:rsid w:val="00AB3972"/>
    <w:rsid w:val="00AF19D3"/>
    <w:rsid w:val="00B04847"/>
    <w:rsid w:val="00B05585"/>
    <w:rsid w:val="00B55223"/>
    <w:rsid w:val="00B73FD4"/>
    <w:rsid w:val="00BD7BB1"/>
    <w:rsid w:val="00BF419B"/>
    <w:rsid w:val="00C036AC"/>
    <w:rsid w:val="00C22C3F"/>
    <w:rsid w:val="00C43C75"/>
    <w:rsid w:val="00C55E89"/>
    <w:rsid w:val="00C60E29"/>
    <w:rsid w:val="00C622AE"/>
    <w:rsid w:val="00C75D67"/>
    <w:rsid w:val="00C761E8"/>
    <w:rsid w:val="00C86861"/>
    <w:rsid w:val="00C96ADA"/>
    <w:rsid w:val="00CA3FCE"/>
    <w:rsid w:val="00CC5215"/>
    <w:rsid w:val="00CD39CE"/>
    <w:rsid w:val="00CD60CA"/>
    <w:rsid w:val="00D01834"/>
    <w:rsid w:val="00D1151D"/>
    <w:rsid w:val="00D35330"/>
    <w:rsid w:val="00D40A17"/>
    <w:rsid w:val="00D502B0"/>
    <w:rsid w:val="00D85DA2"/>
    <w:rsid w:val="00D92358"/>
    <w:rsid w:val="00D94CE4"/>
    <w:rsid w:val="00DA1B8C"/>
    <w:rsid w:val="00DA2FA6"/>
    <w:rsid w:val="00DB419C"/>
    <w:rsid w:val="00DD002E"/>
    <w:rsid w:val="00DD0F9B"/>
    <w:rsid w:val="00DE6630"/>
    <w:rsid w:val="00E025B7"/>
    <w:rsid w:val="00E04B59"/>
    <w:rsid w:val="00E05FC0"/>
    <w:rsid w:val="00E14D64"/>
    <w:rsid w:val="00E457A6"/>
    <w:rsid w:val="00E52025"/>
    <w:rsid w:val="00EC06AF"/>
    <w:rsid w:val="00EF1E0E"/>
    <w:rsid w:val="00EF5A4F"/>
    <w:rsid w:val="00F228E4"/>
    <w:rsid w:val="00FB6666"/>
    <w:rsid w:val="00FD4C02"/>
    <w:rsid w:val="00FD772E"/>
    <w:rsid w:val="00FE4DDC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6ACFE"/>
  <w15:chartTrackingRefBased/>
  <w15:docId w15:val="{8D8B09C7-C7B9-4503-9471-35B71FD3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7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B34"/>
  </w:style>
  <w:style w:type="paragraph" w:styleId="Footer">
    <w:name w:val="footer"/>
    <w:basedOn w:val="Normal"/>
    <w:link w:val="FooterChar"/>
    <w:uiPriority w:val="99"/>
    <w:unhideWhenUsed/>
    <w:rsid w:val="0036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2318</Words>
  <Characters>13218</Characters>
  <Application>Microsoft Office Word</Application>
  <DocSecurity>0</DocSecurity>
  <Lines>110</Lines>
  <Paragraphs>31</Paragraphs>
  <ScaleCrop>false</ScaleCrop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SCFD27 Secretary</dc:creator>
  <cp:keywords/>
  <dc:description/>
  <cp:lastModifiedBy>SCFD27 Secretary</cp:lastModifiedBy>
  <cp:revision>2</cp:revision>
  <dcterms:created xsi:type="dcterms:W3CDTF">2025-08-19T22:54:00Z</dcterms:created>
  <dcterms:modified xsi:type="dcterms:W3CDTF">2025-08-19T22:54:00Z</dcterms:modified>
</cp:coreProperties>
</file>